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8E" w:rsidRDefault="00747C53">
      <w:pPr>
        <w:tabs>
          <w:tab w:val="right" w:pos="9639"/>
        </w:tabs>
        <w:spacing w:line="240" w:lineRule="auto"/>
        <w:rPr>
          <w:b w:val="0"/>
          <w:lang w:val="en-US"/>
        </w:rPr>
      </w:pPr>
      <w:r>
        <w:rPr>
          <w:rFonts w:eastAsia="Arial"/>
          <w:bCs/>
          <w:color w:val="0082B4"/>
          <w:sz w:val="32"/>
          <w:szCs w:val="32"/>
          <w:bdr w:val="nil"/>
          <w:lang w:val="en-US"/>
        </w:rPr>
        <w:t>Statement</w:t>
      </w:r>
      <w:r w:rsidR="00DD3732">
        <w:rPr>
          <w:rFonts w:eastAsia="Arial"/>
          <w:bCs/>
          <w:color w:val="0082B4"/>
          <w:sz w:val="32"/>
          <w:szCs w:val="32"/>
          <w:bdr w:val="nil"/>
          <w:lang w:val="en-US"/>
        </w:rPr>
        <w:t xml:space="preserve"> </w:t>
      </w:r>
      <w:r w:rsidR="003A6F53">
        <w:rPr>
          <w:rFonts w:eastAsia="Arial"/>
          <w:bCs/>
          <w:color w:val="0082B4"/>
          <w:sz w:val="32"/>
          <w:szCs w:val="32"/>
          <w:bdr w:val="nil"/>
          <w:lang w:val="en-US"/>
        </w:rPr>
        <w:t>Material</w:t>
      </w:r>
      <w:r w:rsidR="00DD3732">
        <w:rPr>
          <w:rFonts w:eastAsia="Arial"/>
          <w:bCs/>
          <w:color w:val="0082B4"/>
          <w:sz w:val="32"/>
          <w:szCs w:val="32"/>
          <w:bdr w:val="nil"/>
          <w:lang w:val="en-US"/>
        </w:rPr>
        <w:t xml:space="preserve"> Emissions</w:t>
      </w:r>
      <w:r w:rsidR="00DD3732">
        <w:rPr>
          <w:rFonts w:eastAsia="Arial"/>
          <w:bCs/>
          <w:color w:val="0082B4"/>
          <w:sz w:val="32"/>
          <w:szCs w:val="32"/>
          <w:bdr w:val="nil"/>
          <w:lang w:val="en-US"/>
        </w:rPr>
        <w:tab/>
      </w:r>
      <w:r w:rsidR="00DD3732">
        <w:rPr>
          <w:rFonts w:eastAsia="Arial"/>
          <w:b w:val="0"/>
          <w:color w:val="0082B4"/>
          <w:sz w:val="32"/>
          <w:szCs w:val="32"/>
          <w:bdr w:val="nil"/>
          <w:lang w:val="en-US"/>
        </w:rPr>
        <w:t xml:space="preserve">  </w:t>
      </w:r>
      <w:r w:rsidR="00DD3732">
        <w:rPr>
          <w:rFonts w:eastAsia="Arial"/>
          <w:b w:val="0"/>
          <w:bdr w:val="nil"/>
          <w:lang w:val="en-US"/>
        </w:rPr>
        <w:t xml:space="preserve">May </w:t>
      </w:r>
      <w:r w:rsidR="000D6852">
        <w:rPr>
          <w:rFonts w:eastAsia="Arial"/>
          <w:b w:val="0"/>
          <w:bdr w:val="nil"/>
          <w:lang w:val="en-US"/>
        </w:rPr>
        <w:t>23</w:t>
      </w:r>
      <w:r w:rsidR="00DD3732">
        <w:rPr>
          <w:rFonts w:eastAsia="Arial"/>
          <w:b w:val="0"/>
          <w:bdr w:val="nil"/>
          <w:lang w:val="en-US"/>
        </w:rPr>
        <w:t>, 2017</w:t>
      </w:r>
    </w:p>
    <w:p w:rsidR="0063088E" w:rsidRDefault="0063088E">
      <w:pPr>
        <w:rPr>
          <w:lang w:val="en-US"/>
        </w:rPr>
      </w:pPr>
      <w:bookmarkStart w:id="0" w:name="_GoBack"/>
      <w:bookmarkEnd w:id="0"/>
    </w:p>
    <w:p w:rsidR="0063088E" w:rsidRDefault="0063088E">
      <w:pPr>
        <w:rPr>
          <w:lang w:val="en-US"/>
        </w:rPr>
      </w:pPr>
    </w:p>
    <w:p w:rsidR="00DA4F8C" w:rsidRDefault="00DD3732">
      <w:pPr>
        <w:jc w:val="both"/>
        <w:rPr>
          <w:rFonts w:eastAsia="Arial"/>
          <w:b w:val="0"/>
          <w:bdr w:val="nil"/>
          <w:lang w:val="en-US"/>
        </w:rPr>
      </w:pPr>
      <w:proofErr w:type="gramStart"/>
      <w:r>
        <w:rPr>
          <w:rFonts w:eastAsia="Arial"/>
          <w:b w:val="0"/>
          <w:bdr w:val="nil"/>
          <w:lang w:val="en-US"/>
        </w:rPr>
        <w:t>voestalpine</w:t>
      </w:r>
      <w:proofErr w:type="gramEnd"/>
      <w:r>
        <w:rPr>
          <w:rFonts w:eastAsia="Arial"/>
          <w:b w:val="0"/>
          <w:bdr w:val="nil"/>
          <w:lang w:val="en-US"/>
        </w:rPr>
        <w:t xml:space="preserve"> Texas LLC, which operates a hot-briquetted </w:t>
      </w:r>
      <w:r w:rsidRPr="00DA4F8C">
        <w:rPr>
          <w:rFonts w:eastAsia="Arial"/>
          <w:b w:val="0"/>
          <w:bdr w:val="nil"/>
          <w:lang w:val="en-US"/>
        </w:rPr>
        <w:t>iron (HBI) plant in a</w:t>
      </w:r>
      <w:r w:rsidR="00B3144A" w:rsidRPr="00DA4F8C">
        <w:rPr>
          <w:rFonts w:eastAsia="Arial"/>
          <w:b w:val="0"/>
          <w:bdr w:val="nil"/>
          <w:lang w:val="en-US"/>
        </w:rPr>
        <w:t xml:space="preserve">n </w:t>
      </w:r>
      <w:r w:rsidRPr="00DA4F8C">
        <w:rPr>
          <w:rFonts w:eastAsia="Arial"/>
          <w:b w:val="0"/>
          <w:bdr w:val="nil"/>
          <w:lang w:val="en-US"/>
        </w:rPr>
        <w:t>industrial zone</w:t>
      </w:r>
      <w:r w:rsidR="00B3144A" w:rsidRPr="00DA4F8C">
        <w:rPr>
          <w:rFonts w:eastAsia="Arial"/>
          <w:b w:val="0"/>
          <w:bdr w:val="nil"/>
          <w:lang w:val="en-US"/>
        </w:rPr>
        <w:t xml:space="preserve"> in the Portland, Texas area</w:t>
      </w:r>
      <w:r w:rsidRPr="00DA4F8C">
        <w:rPr>
          <w:rFonts w:eastAsia="Arial"/>
          <w:b w:val="0"/>
          <w:bdr w:val="nil"/>
          <w:lang w:val="en-US"/>
        </w:rPr>
        <w:t xml:space="preserve">, </w:t>
      </w:r>
      <w:r w:rsidR="00DF5006" w:rsidRPr="00DA4F8C">
        <w:rPr>
          <w:rFonts w:eastAsia="Arial"/>
          <w:b w:val="0"/>
          <w:bdr w:val="nil"/>
          <w:lang w:val="en-US"/>
        </w:rPr>
        <w:t xml:space="preserve">was </w:t>
      </w:r>
      <w:r w:rsidRPr="00DA4F8C">
        <w:rPr>
          <w:rFonts w:eastAsia="Arial"/>
          <w:b w:val="0"/>
          <w:bdr w:val="nil"/>
          <w:lang w:val="en-US"/>
        </w:rPr>
        <w:t>informed by residents</w:t>
      </w:r>
      <w:r w:rsidR="00E66E87" w:rsidRPr="00DA4F8C">
        <w:rPr>
          <w:rFonts w:eastAsia="Arial"/>
          <w:b w:val="0"/>
          <w:bdr w:val="nil"/>
          <w:lang w:val="en-US"/>
        </w:rPr>
        <w:t xml:space="preserve"> living near the plant that,</w:t>
      </w:r>
      <w:r w:rsidRPr="00DA4F8C">
        <w:rPr>
          <w:rFonts w:eastAsia="Arial"/>
          <w:b w:val="0"/>
          <w:bdr w:val="nil"/>
          <w:lang w:val="en-US"/>
        </w:rPr>
        <w:t xml:space="preserve"> over the last several days</w:t>
      </w:r>
      <w:r w:rsidR="00E66E87" w:rsidRPr="00DA4F8C">
        <w:rPr>
          <w:rFonts w:eastAsia="Arial"/>
          <w:b w:val="0"/>
          <w:bdr w:val="nil"/>
          <w:lang w:val="en-US"/>
        </w:rPr>
        <w:t>,</w:t>
      </w:r>
      <w:r w:rsidRPr="00DA4F8C">
        <w:rPr>
          <w:rFonts w:eastAsia="Arial"/>
          <w:b w:val="0"/>
          <w:bdr w:val="nil"/>
          <w:lang w:val="en-US"/>
        </w:rPr>
        <w:t xml:space="preserve"> </w:t>
      </w:r>
      <w:r w:rsidR="00205F08">
        <w:rPr>
          <w:rFonts w:eastAsia="Arial"/>
          <w:b w:val="0"/>
          <w:bdr w:val="nil"/>
          <w:lang w:val="en-US"/>
        </w:rPr>
        <w:t xml:space="preserve">a </w:t>
      </w:r>
      <w:r w:rsidR="0013149A" w:rsidRPr="00DA4F8C">
        <w:rPr>
          <w:rFonts w:eastAsia="Arial"/>
          <w:b w:val="0"/>
          <w:bdr w:val="nil"/>
          <w:lang w:val="en-US"/>
        </w:rPr>
        <w:t>material</w:t>
      </w:r>
      <w:r w:rsidR="00205F08">
        <w:rPr>
          <w:rFonts w:eastAsia="Arial"/>
          <w:b w:val="0"/>
          <w:bdr w:val="nil"/>
          <w:lang w:val="en-US"/>
        </w:rPr>
        <w:t xml:space="preserve"> containing iron</w:t>
      </w:r>
      <w:r w:rsidR="003A6F53">
        <w:rPr>
          <w:rFonts w:eastAsia="Arial"/>
          <w:b w:val="0"/>
          <w:bdr w:val="nil"/>
          <w:lang w:val="en-US"/>
        </w:rPr>
        <w:t xml:space="preserve"> </w:t>
      </w:r>
      <w:r w:rsidR="00D943E5">
        <w:rPr>
          <w:rFonts w:eastAsia="Arial"/>
          <w:b w:val="0"/>
          <w:bdr w:val="nil"/>
          <w:lang w:val="en-US"/>
        </w:rPr>
        <w:t>appear</w:t>
      </w:r>
      <w:r w:rsidR="003A6F53">
        <w:rPr>
          <w:rFonts w:eastAsia="Arial"/>
          <w:b w:val="0"/>
          <w:bdr w:val="nil"/>
          <w:lang w:val="en-US"/>
        </w:rPr>
        <w:t>s</w:t>
      </w:r>
      <w:r w:rsidR="00D943E5">
        <w:rPr>
          <w:rFonts w:eastAsia="Arial"/>
          <w:b w:val="0"/>
          <w:bdr w:val="nil"/>
          <w:lang w:val="en-US"/>
        </w:rPr>
        <w:t xml:space="preserve"> to</w:t>
      </w:r>
      <w:r w:rsidR="00E66E87" w:rsidRPr="00DA4F8C">
        <w:rPr>
          <w:rFonts w:eastAsia="Arial"/>
          <w:b w:val="0"/>
          <w:bdr w:val="nil"/>
          <w:lang w:val="en-US"/>
        </w:rPr>
        <w:t xml:space="preserve"> have </w:t>
      </w:r>
      <w:r w:rsidR="004B152B" w:rsidRPr="00DA4F8C">
        <w:rPr>
          <w:rFonts w:eastAsia="Arial"/>
          <w:b w:val="0"/>
          <w:bdr w:val="nil"/>
          <w:lang w:val="en-US"/>
        </w:rPr>
        <w:t>been present</w:t>
      </w:r>
      <w:r w:rsidR="00E66E87" w:rsidRPr="00DA4F8C">
        <w:rPr>
          <w:rFonts w:eastAsia="Arial"/>
          <w:b w:val="0"/>
          <w:bdr w:val="nil"/>
          <w:lang w:val="en-US"/>
        </w:rPr>
        <w:t xml:space="preserve"> </w:t>
      </w:r>
      <w:r w:rsidRPr="00DA4F8C">
        <w:rPr>
          <w:rFonts w:eastAsia="Arial"/>
          <w:b w:val="0"/>
          <w:bdr w:val="nil"/>
          <w:lang w:val="en-US"/>
        </w:rPr>
        <w:t>at</w:t>
      </w:r>
      <w:r>
        <w:rPr>
          <w:rFonts w:eastAsia="Arial"/>
          <w:b w:val="0"/>
          <w:bdr w:val="nil"/>
          <w:lang w:val="en-US"/>
        </w:rPr>
        <w:t xml:space="preserve"> their properties</w:t>
      </w:r>
      <w:r w:rsidR="00DF5006">
        <w:rPr>
          <w:rFonts w:eastAsia="Arial"/>
          <w:b w:val="0"/>
          <w:bdr w:val="nil"/>
          <w:lang w:val="en-US"/>
        </w:rPr>
        <w:t xml:space="preserve">. </w:t>
      </w:r>
      <w:r w:rsidR="004B152B">
        <w:rPr>
          <w:rFonts w:eastAsia="Arial"/>
          <w:b w:val="0"/>
          <w:bdr w:val="nil"/>
          <w:lang w:val="en-US"/>
        </w:rPr>
        <w:t>Some</w:t>
      </w:r>
      <w:r w:rsidR="00DF5006">
        <w:rPr>
          <w:rFonts w:eastAsia="Arial"/>
          <w:b w:val="0"/>
          <w:bdr w:val="nil"/>
          <w:lang w:val="en-US"/>
        </w:rPr>
        <w:t xml:space="preserve"> residents </w:t>
      </w:r>
      <w:r w:rsidR="004B152B">
        <w:rPr>
          <w:rFonts w:eastAsia="Arial"/>
          <w:b w:val="0"/>
          <w:bdr w:val="nil"/>
          <w:lang w:val="en-US"/>
        </w:rPr>
        <w:t>have inquired if the material</w:t>
      </w:r>
      <w:r>
        <w:rPr>
          <w:rFonts w:eastAsia="Arial"/>
          <w:b w:val="0"/>
          <w:bdr w:val="nil"/>
          <w:lang w:val="en-US"/>
        </w:rPr>
        <w:t xml:space="preserve"> may have originated from our operations. We have investigated our operations</w:t>
      </w:r>
      <w:r w:rsidR="00330B2C">
        <w:rPr>
          <w:rFonts w:eastAsia="Arial"/>
          <w:b w:val="0"/>
          <w:bdr w:val="nil"/>
          <w:lang w:val="en-US"/>
        </w:rPr>
        <w:t xml:space="preserve"> </w:t>
      </w:r>
      <w:r w:rsidR="00BC111A">
        <w:rPr>
          <w:rFonts w:eastAsia="Arial"/>
          <w:b w:val="0"/>
          <w:bdr w:val="nil"/>
          <w:lang w:val="en-US"/>
        </w:rPr>
        <w:t>to address this inquiry</w:t>
      </w:r>
      <w:r>
        <w:rPr>
          <w:rFonts w:eastAsia="Arial"/>
          <w:b w:val="0"/>
          <w:bdr w:val="nil"/>
          <w:lang w:val="en-US"/>
        </w:rPr>
        <w:t xml:space="preserve">. </w:t>
      </w:r>
    </w:p>
    <w:p w:rsidR="00DA4F8C" w:rsidRDefault="00DA4F8C">
      <w:pPr>
        <w:jc w:val="both"/>
        <w:rPr>
          <w:rFonts w:eastAsia="Arial"/>
          <w:b w:val="0"/>
          <w:bdr w:val="nil"/>
          <w:lang w:val="en-US"/>
        </w:rPr>
      </w:pPr>
    </w:p>
    <w:p w:rsidR="0063088E" w:rsidRDefault="00DD3732">
      <w:pPr>
        <w:jc w:val="both"/>
        <w:rPr>
          <w:rFonts w:eastAsia="Arial"/>
          <w:b w:val="0"/>
          <w:bdr w:val="nil"/>
          <w:lang w:val="en-US"/>
        </w:rPr>
      </w:pPr>
      <w:r>
        <w:rPr>
          <w:rFonts w:eastAsia="Arial"/>
          <w:b w:val="0"/>
          <w:bdr w:val="nil"/>
          <w:lang w:val="en-US"/>
        </w:rPr>
        <w:t xml:space="preserve">Over the last few weeks, we have been </w:t>
      </w:r>
      <w:r w:rsidR="00BC111A">
        <w:rPr>
          <w:rFonts w:eastAsia="Arial"/>
          <w:b w:val="0"/>
          <w:bdr w:val="nil"/>
          <w:lang w:val="en-US"/>
        </w:rPr>
        <w:t>c</w:t>
      </w:r>
      <w:r w:rsidR="00755394">
        <w:rPr>
          <w:rFonts w:eastAsia="Arial"/>
          <w:b w:val="0"/>
          <w:bdr w:val="nil"/>
          <w:lang w:val="en-US"/>
        </w:rPr>
        <w:t>onducting temporary operations related to</w:t>
      </w:r>
      <w:r w:rsidR="00BC111A">
        <w:rPr>
          <w:rFonts w:eastAsia="Arial"/>
          <w:b w:val="0"/>
          <w:bdr w:val="nil"/>
          <w:lang w:val="en-US"/>
        </w:rPr>
        <w:t xml:space="preserve"> some of our</w:t>
      </w:r>
      <w:r>
        <w:rPr>
          <w:rFonts w:eastAsia="Arial"/>
          <w:b w:val="0"/>
          <w:bdr w:val="nil"/>
          <w:lang w:val="en-US"/>
        </w:rPr>
        <w:t xml:space="preserve"> </w:t>
      </w:r>
      <w:r w:rsidR="00BC111A">
        <w:rPr>
          <w:rFonts w:eastAsia="Arial"/>
          <w:b w:val="0"/>
          <w:bdr w:val="nil"/>
          <w:lang w:val="en-US"/>
        </w:rPr>
        <w:t>on</w:t>
      </w:r>
      <w:r w:rsidR="003227A0">
        <w:rPr>
          <w:rFonts w:eastAsia="Arial"/>
          <w:b w:val="0"/>
          <w:bdr w:val="nil"/>
          <w:lang w:val="en-US"/>
        </w:rPr>
        <w:t>-</w:t>
      </w:r>
      <w:r w:rsidR="00BC111A">
        <w:rPr>
          <w:rFonts w:eastAsia="Arial"/>
          <w:b w:val="0"/>
          <w:bdr w:val="nil"/>
          <w:lang w:val="en-US"/>
        </w:rPr>
        <w:t>site</w:t>
      </w:r>
      <w:r w:rsidR="00755394">
        <w:rPr>
          <w:rFonts w:eastAsia="Arial"/>
          <w:b w:val="0"/>
          <w:bdr w:val="nil"/>
          <w:lang w:val="en-US"/>
        </w:rPr>
        <w:t>,</w:t>
      </w:r>
      <w:r>
        <w:rPr>
          <w:rFonts w:eastAsia="Arial"/>
          <w:b w:val="0"/>
          <w:bdr w:val="nil"/>
          <w:lang w:val="en-US"/>
        </w:rPr>
        <w:t xml:space="preserve"> iron-based materials</w:t>
      </w:r>
      <w:r w:rsidR="00F03A0C">
        <w:rPr>
          <w:rFonts w:eastAsia="Arial"/>
          <w:b w:val="0"/>
          <w:bdr w:val="nil"/>
          <w:lang w:val="en-US"/>
        </w:rPr>
        <w:t xml:space="preserve"> that had been </w:t>
      </w:r>
      <w:r w:rsidR="00A12EEC">
        <w:rPr>
          <w:rFonts w:eastAsia="Arial"/>
          <w:b w:val="0"/>
          <w:bdr w:val="nil"/>
          <w:lang w:val="en-US"/>
        </w:rPr>
        <w:t xml:space="preserve">mainly been </w:t>
      </w:r>
      <w:r>
        <w:rPr>
          <w:rFonts w:eastAsia="Arial"/>
          <w:b w:val="0"/>
          <w:bdr w:val="nil"/>
          <w:lang w:val="en-US"/>
        </w:rPr>
        <w:t xml:space="preserve">produced during the plant’s </w:t>
      </w:r>
      <w:r w:rsidR="00F96235">
        <w:rPr>
          <w:rFonts w:eastAsia="Arial"/>
          <w:b w:val="0"/>
          <w:bdr w:val="nil"/>
          <w:lang w:val="en-US"/>
        </w:rPr>
        <w:t xml:space="preserve">(planned) </w:t>
      </w:r>
      <w:r w:rsidR="00A12EEC">
        <w:rPr>
          <w:rFonts w:eastAsia="Arial"/>
          <w:b w:val="0"/>
          <w:bdr w:val="nil"/>
          <w:lang w:val="en-US"/>
        </w:rPr>
        <w:t xml:space="preserve">maintenance shutdown end of March </w:t>
      </w:r>
      <w:r w:rsidR="00DA72CB">
        <w:rPr>
          <w:rFonts w:eastAsia="Arial"/>
          <w:b w:val="0"/>
          <w:bdr w:val="nil"/>
          <w:lang w:val="en-US"/>
        </w:rPr>
        <w:t>20</w:t>
      </w:r>
      <w:r w:rsidR="00A12EEC">
        <w:rPr>
          <w:rFonts w:eastAsia="Arial"/>
          <w:b w:val="0"/>
          <w:bdr w:val="nil"/>
          <w:lang w:val="en-US"/>
        </w:rPr>
        <w:t>17</w:t>
      </w:r>
      <w:r>
        <w:rPr>
          <w:rFonts w:eastAsia="Arial"/>
          <w:b w:val="0"/>
          <w:bdr w:val="nil"/>
          <w:lang w:val="en-US"/>
        </w:rPr>
        <w:t xml:space="preserve">. We also </w:t>
      </w:r>
      <w:r w:rsidR="00F03A0C">
        <w:rPr>
          <w:rFonts w:eastAsia="Arial"/>
          <w:b w:val="0"/>
          <w:bdr w:val="nil"/>
          <w:lang w:val="en-US"/>
        </w:rPr>
        <w:t>identified</w:t>
      </w:r>
      <w:r>
        <w:rPr>
          <w:rFonts w:eastAsia="Arial"/>
          <w:b w:val="0"/>
          <w:bdr w:val="nil"/>
          <w:lang w:val="en-US"/>
        </w:rPr>
        <w:t xml:space="preserve"> that</w:t>
      </w:r>
      <w:r w:rsidR="00F03A0C">
        <w:rPr>
          <w:rFonts w:eastAsia="Arial"/>
          <w:b w:val="0"/>
          <w:bdr w:val="nil"/>
          <w:lang w:val="en-US"/>
        </w:rPr>
        <w:t>, during some of these temporary operations,</w:t>
      </w:r>
      <w:r>
        <w:rPr>
          <w:rFonts w:eastAsia="Arial"/>
          <w:b w:val="0"/>
          <w:bdr w:val="nil"/>
          <w:lang w:val="en-US"/>
        </w:rPr>
        <w:t xml:space="preserve"> </w:t>
      </w:r>
      <w:r w:rsidR="00BC111A">
        <w:rPr>
          <w:rFonts w:eastAsia="Arial"/>
          <w:b w:val="0"/>
          <w:bdr w:val="nil"/>
          <w:lang w:val="en-US"/>
        </w:rPr>
        <w:t>this area</w:t>
      </w:r>
      <w:r>
        <w:rPr>
          <w:rFonts w:eastAsia="Arial"/>
          <w:b w:val="0"/>
          <w:bdr w:val="nil"/>
          <w:lang w:val="en-US"/>
        </w:rPr>
        <w:t xml:space="preserve"> has had strong</w:t>
      </w:r>
      <w:r w:rsidR="00F03A0C">
        <w:rPr>
          <w:rFonts w:eastAsia="Arial"/>
          <w:b w:val="0"/>
          <w:bdr w:val="nil"/>
          <w:lang w:val="en-US"/>
        </w:rPr>
        <w:t xml:space="preserve"> winds.</w:t>
      </w:r>
      <w:r>
        <w:rPr>
          <w:rFonts w:eastAsia="Arial"/>
          <w:b w:val="0"/>
          <w:bdr w:val="nil"/>
          <w:lang w:val="en-US"/>
        </w:rPr>
        <w:t xml:space="preserve"> </w:t>
      </w:r>
      <w:r w:rsidR="00F03A0C">
        <w:rPr>
          <w:rFonts w:eastAsia="Arial"/>
          <w:b w:val="0"/>
          <w:bdr w:val="nil"/>
          <w:lang w:val="en-US"/>
        </w:rPr>
        <w:t>Based on this analysis, w</w:t>
      </w:r>
      <w:r>
        <w:rPr>
          <w:rFonts w:eastAsia="Arial"/>
          <w:b w:val="0"/>
          <w:bdr w:val="nil"/>
          <w:lang w:val="en-US"/>
        </w:rPr>
        <w:t xml:space="preserve">e immediately introduced measures with respect to </w:t>
      </w:r>
      <w:r w:rsidR="00BC111A">
        <w:rPr>
          <w:rFonts w:eastAsia="Arial"/>
          <w:b w:val="0"/>
          <w:bdr w:val="nil"/>
          <w:lang w:val="en-US"/>
        </w:rPr>
        <w:t>these temporary operations</w:t>
      </w:r>
      <w:r>
        <w:rPr>
          <w:rFonts w:eastAsia="Arial"/>
          <w:b w:val="0"/>
          <w:bdr w:val="nil"/>
          <w:lang w:val="en-US"/>
        </w:rPr>
        <w:t xml:space="preserve"> to reduce and further control any potential emissions at the plant site. These measures included stopping </w:t>
      </w:r>
      <w:r w:rsidR="000040B3">
        <w:rPr>
          <w:rFonts w:eastAsia="Arial"/>
          <w:b w:val="0"/>
          <w:bdr w:val="nil"/>
          <w:lang w:val="en-US"/>
        </w:rPr>
        <w:t>these temporary operations</w:t>
      </w:r>
      <w:r>
        <w:rPr>
          <w:rFonts w:eastAsia="Arial"/>
          <w:b w:val="0"/>
          <w:bdr w:val="nil"/>
          <w:lang w:val="en-US"/>
        </w:rPr>
        <w:t xml:space="preserve"> and </w:t>
      </w:r>
      <w:r w:rsidR="005220C2">
        <w:rPr>
          <w:rFonts w:eastAsia="Arial"/>
          <w:b w:val="0"/>
          <w:bdr w:val="nil"/>
          <w:lang w:val="en-US"/>
        </w:rPr>
        <w:t xml:space="preserve">procuring more covers for </w:t>
      </w:r>
      <w:r w:rsidR="000040B3">
        <w:rPr>
          <w:rFonts w:eastAsia="Arial"/>
          <w:b w:val="0"/>
          <w:bdr w:val="nil"/>
          <w:lang w:val="en-US"/>
        </w:rPr>
        <w:t>our on</w:t>
      </w:r>
      <w:r w:rsidR="003227A0">
        <w:rPr>
          <w:rFonts w:eastAsia="Arial"/>
          <w:b w:val="0"/>
          <w:bdr w:val="nil"/>
          <w:lang w:val="en-US"/>
        </w:rPr>
        <w:t>-</w:t>
      </w:r>
      <w:r w:rsidR="000040B3">
        <w:rPr>
          <w:rFonts w:eastAsia="Arial"/>
          <w:b w:val="0"/>
          <w:bdr w:val="nil"/>
          <w:lang w:val="en-US"/>
        </w:rPr>
        <w:t>site materials</w:t>
      </w:r>
      <w:r>
        <w:rPr>
          <w:rFonts w:eastAsia="Arial"/>
          <w:b w:val="0"/>
          <w:bdr w:val="nil"/>
          <w:lang w:val="en-US"/>
        </w:rPr>
        <w:t>. We believe that</w:t>
      </w:r>
      <w:r w:rsidR="005220C2">
        <w:rPr>
          <w:rFonts w:eastAsia="Arial"/>
          <w:b w:val="0"/>
          <w:bdr w:val="nil"/>
          <w:lang w:val="en-US"/>
        </w:rPr>
        <w:t xml:space="preserve"> the</w:t>
      </w:r>
      <w:r>
        <w:rPr>
          <w:rFonts w:eastAsia="Arial"/>
          <w:b w:val="0"/>
          <w:bdr w:val="nil"/>
          <w:lang w:val="en-US"/>
        </w:rPr>
        <w:t xml:space="preserve"> </w:t>
      </w:r>
      <w:r w:rsidR="0013149A">
        <w:rPr>
          <w:rFonts w:eastAsia="Arial"/>
          <w:b w:val="0"/>
          <w:bdr w:val="nil"/>
          <w:lang w:val="en-US"/>
        </w:rPr>
        <w:t>material</w:t>
      </w:r>
      <w:r w:rsidR="000040B3">
        <w:rPr>
          <w:rFonts w:eastAsia="Arial"/>
          <w:b w:val="0"/>
          <w:bdr w:val="nil"/>
          <w:lang w:val="en-US"/>
        </w:rPr>
        <w:t xml:space="preserve"> experienced in the nearby neighborhoods</w:t>
      </w:r>
      <w:r>
        <w:rPr>
          <w:rFonts w:eastAsia="Arial"/>
          <w:b w:val="0"/>
          <w:bdr w:val="nil"/>
          <w:lang w:val="en-US"/>
        </w:rPr>
        <w:t xml:space="preserve"> may have come</w:t>
      </w:r>
      <w:r w:rsidR="004050D4">
        <w:rPr>
          <w:rFonts w:eastAsia="Arial"/>
          <w:b w:val="0"/>
          <w:bdr w:val="nil"/>
          <w:lang w:val="en-US"/>
        </w:rPr>
        <w:t>, in part,</w:t>
      </w:r>
      <w:r>
        <w:rPr>
          <w:rFonts w:eastAsia="Arial"/>
          <w:b w:val="0"/>
          <w:bdr w:val="nil"/>
          <w:lang w:val="en-US"/>
        </w:rPr>
        <w:t xml:space="preserve"> from our plant </w:t>
      </w:r>
      <w:r w:rsidR="00CC092D">
        <w:rPr>
          <w:rFonts w:eastAsia="Arial"/>
          <w:b w:val="0"/>
          <w:bdr w:val="nil"/>
          <w:lang w:val="en-US"/>
        </w:rPr>
        <w:t xml:space="preserve">as </w:t>
      </w:r>
      <w:r>
        <w:rPr>
          <w:rFonts w:eastAsia="Arial"/>
          <w:b w:val="0"/>
          <w:bdr w:val="nil"/>
          <w:lang w:val="en-US"/>
        </w:rPr>
        <w:t xml:space="preserve">a result of these temporary </w:t>
      </w:r>
      <w:r w:rsidR="00CC092D">
        <w:rPr>
          <w:rFonts w:eastAsia="Arial"/>
          <w:b w:val="0"/>
          <w:bdr w:val="nil"/>
          <w:lang w:val="en-US"/>
        </w:rPr>
        <w:t xml:space="preserve">operations </w:t>
      </w:r>
      <w:r>
        <w:rPr>
          <w:rFonts w:eastAsia="Arial"/>
          <w:b w:val="0"/>
          <w:bdr w:val="nil"/>
          <w:lang w:val="en-US"/>
        </w:rPr>
        <w:t xml:space="preserve">and not </w:t>
      </w:r>
      <w:r w:rsidR="00CC092D">
        <w:rPr>
          <w:rFonts w:eastAsia="Arial"/>
          <w:b w:val="0"/>
          <w:bdr w:val="nil"/>
          <w:lang w:val="en-US"/>
        </w:rPr>
        <w:t xml:space="preserve">as a </w:t>
      </w:r>
      <w:r>
        <w:rPr>
          <w:rFonts w:eastAsia="Arial"/>
          <w:b w:val="0"/>
          <w:bdr w:val="nil"/>
          <w:lang w:val="en-US"/>
        </w:rPr>
        <w:t>result of problems with the HBI plant itself.</w:t>
      </w:r>
    </w:p>
    <w:p w:rsidR="0063088E" w:rsidRDefault="0063088E">
      <w:pPr>
        <w:jc w:val="both"/>
        <w:rPr>
          <w:rFonts w:eastAsia="Arial"/>
          <w:b w:val="0"/>
          <w:bdr w:val="nil"/>
          <w:lang w:val="en-US"/>
        </w:rPr>
      </w:pPr>
    </w:p>
    <w:p w:rsidR="0063088E" w:rsidRDefault="00DD3732">
      <w:pPr>
        <w:jc w:val="both"/>
        <w:rPr>
          <w:rFonts w:eastAsia="Arial"/>
          <w:b w:val="0"/>
          <w:bdr w:val="nil"/>
          <w:lang w:val="en-US"/>
        </w:rPr>
      </w:pPr>
      <w:r>
        <w:rPr>
          <w:rFonts w:eastAsia="Arial"/>
          <w:b w:val="0"/>
          <w:bdr w:val="nil"/>
          <w:lang w:val="en-US"/>
        </w:rPr>
        <w:t xml:space="preserve">The primary materials on the </w:t>
      </w:r>
      <w:r w:rsidRPr="006A6BC3">
        <w:rPr>
          <w:rFonts w:eastAsia="Arial"/>
          <w:b w:val="0"/>
          <w:bdr w:val="nil"/>
          <w:lang w:val="en-US"/>
        </w:rPr>
        <w:t xml:space="preserve">plant’s site are iron-based materials, and iron is a naturally occurring substance </w:t>
      </w:r>
      <w:r w:rsidR="00CC092D" w:rsidRPr="006A6BC3">
        <w:rPr>
          <w:rFonts w:eastAsia="Arial"/>
          <w:b w:val="0"/>
          <w:bdr w:val="nil"/>
          <w:lang w:val="en-US"/>
        </w:rPr>
        <w:t xml:space="preserve">that </w:t>
      </w:r>
      <w:r w:rsidRPr="006A6BC3">
        <w:rPr>
          <w:rFonts w:eastAsia="Arial"/>
          <w:b w:val="0"/>
          <w:bdr w:val="nil"/>
          <w:lang w:val="en-US"/>
        </w:rPr>
        <w:t>is not harmful. At no</w:t>
      </w:r>
      <w:r>
        <w:rPr>
          <w:rFonts w:eastAsia="Arial"/>
          <w:b w:val="0"/>
          <w:bdr w:val="nil"/>
          <w:lang w:val="en-US"/>
        </w:rPr>
        <w:t xml:space="preserve"> time did th</w:t>
      </w:r>
      <w:r w:rsidR="006A6BC3">
        <w:rPr>
          <w:rFonts w:eastAsia="Arial"/>
          <w:b w:val="0"/>
          <w:bdr w:val="nil"/>
          <w:lang w:val="en-US"/>
        </w:rPr>
        <w:t>e</w:t>
      </w:r>
      <w:r>
        <w:rPr>
          <w:rFonts w:eastAsia="Arial"/>
          <w:b w:val="0"/>
          <w:bdr w:val="nil"/>
          <w:lang w:val="en-US"/>
        </w:rPr>
        <w:t xml:space="preserve"> </w:t>
      </w:r>
      <w:r w:rsidR="0013149A">
        <w:rPr>
          <w:rFonts w:eastAsia="Arial"/>
          <w:b w:val="0"/>
          <w:bdr w:val="nil"/>
          <w:lang w:val="en-US"/>
        </w:rPr>
        <w:t>material</w:t>
      </w:r>
      <w:r w:rsidR="00CC092D">
        <w:rPr>
          <w:rFonts w:eastAsia="Arial"/>
          <w:b w:val="0"/>
          <w:bdr w:val="nil"/>
          <w:lang w:val="en-US"/>
        </w:rPr>
        <w:t xml:space="preserve"> in</w:t>
      </w:r>
      <w:r w:rsidR="006A6BC3">
        <w:rPr>
          <w:rFonts w:eastAsia="Arial"/>
          <w:b w:val="0"/>
          <w:bdr w:val="nil"/>
          <w:lang w:val="en-US"/>
        </w:rPr>
        <w:t xml:space="preserve"> the neighborhoods</w:t>
      </w:r>
      <w:r w:rsidR="0013149A">
        <w:rPr>
          <w:rFonts w:eastAsia="Arial"/>
          <w:b w:val="0"/>
          <w:bdr w:val="nil"/>
          <w:lang w:val="en-US"/>
        </w:rPr>
        <w:t xml:space="preserve"> </w:t>
      </w:r>
      <w:r>
        <w:rPr>
          <w:rFonts w:eastAsia="Arial"/>
          <w:b w:val="0"/>
          <w:bdr w:val="nil"/>
          <w:lang w:val="en-US"/>
        </w:rPr>
        <w:t xml:space="preserve">pose a danger to the health of </w:t>
      </w:r>
      <w:r w:rsidR="006A6BC3">
        <w:rPr>
          <w:rFonts w:eastAsia="Arial"/>
          <w:b w:val="0"/>
          <w:bdr w:val="nil"/>
          <w:lang w:val="en-US"/>
        </w:rPr>
        <w:t xml:space="preserve">the </w:t>
      </w:r>
      <w:r>
        <w:rPr>
          <w:rFonts w:eastAsia="Arial"/>
          <w:b w:val="0"/>
          <w:bdr w:val="nil"/>
          <w:lang w:val="en-US"/>
        </w:rPr>
        <w:t xml:space="preserve">residents or a risk to the environment. Analyses of samples we have taken from our </w:t>
      </w:r>
      <w:r w:rsidR="006A6BC3">
        <w:rPr>
          <w:rFonts w:eastAsia="Arial"/>
          <w:b w:val="0"/>
          <w:bdr w:val="nil"/>
          <w:lang w:val="en-US"/>
        </w:rPr>
        <w:t>on</w:t>
      </w:r>
      <w:r w:rsidR="003227A0">
        <w:rPr>
          <w:rFonts w:eastAsia="Arial"/>
          <w:b w:val="0"/>
          <w:bdr w:val="nil"/>
          <w:lang w:val="en-US"/>
        </w:rPr>
        <w:t>-</w:t>
      </w:r>
      <w:r w:rsidR="006A6BC3">
        <w:rPr>
          <w:rFonts w:eastAsia="Arial"/>
          <w:b w:val="0"/>
          <w:bdr w:val="nil"/>
          <w:lang w:val="en-US"/>
        </w:rPr>
        <w:t>site materials</w:t>
      </w:r>
      <w:r>
        <w:rPr>
          <w:rFonts w:eastAsia="Arial"/>
          <w:b w:val="0"/>
          <w:bdr w:val="nil"/>
          <w:lang w:val="en-US"/>
        </w:rPr>
        <w:t xml:space="preserve"> and </w:t>
      </w:r>
      <w:r w:rsidR="006A6BC3">
        <w:rPr>
          <w:rFonts w:eastAsia="Arial"/>
          <w:b w:val="0"/>
          <w:bdr w:val="nil"/>
          <w:lang w:val="en-US"/>
        </w:rPr>
        <w:t xml:space="preserve">of the material present </w:t>
      </w:r>
      <w:r>
        <w:rPr>
          <w:rFonts w:eastAsia="Arial"/>
          <w:b w:val="0"/>
          <w:bdr w:val="nil"/>
          <w:lang w:val="en-US"/>
        </w:rPr>
        <w:t xml:space="preserve">at off-site locations have indicated that the </w:t>
      </w:r>
      <w:r w:rsidR="007B2B73">
        <w:rPr>
          <w:rFonts w:eastAsia="Arial"/>
          <w:b w:val="0"/>
          <w:bdr w:val="nil"/>
          <w:lang w:val="en-US"/>
        </w:rPr>
        <w:t xml:space="preserve">material </w:t>
      </w:r>
      <w:r w:rsidR="005D36F4">
        <w:rPr>
          <w:rFonts w:eastAsia="Arial"/>
          <w:b w:val="0"/>
          <w:bdr w:val="nil"/>
          <w:lang w:val="en-US"/>
        </w:rPr>
        <w:t xml:space="preserve">in the neighborhoods </w:t>
      </w:r>
      <w:r>
        <w:rPr>
          <w:rFonts w:eastAsia="Arial"/>
          <w:b w:val="0"/>
          <w:bdr w:val="nil"/>
          <w:lang w:val="en-US"/>
        </w:rPr>
        <w:t xml:space="preserve">is similar to background soils and in no case would </w:t>
      </w:r>
      <w:r w:rsidR="003B5067">
        <w:rPr>
          <w:rFonts w:eastAsia="Arial"/>
          <w:b w:val="0"/>
          <w:bdr w:val="nil"/>
          <w:lang w:val="en-US"/>
        </w:rPr>
        <w:t>this material</w:t>
      </w:r>
      <w:r>
        <w:rPr>
          <w:rFonts w:eastAsia="Arial"/>
          <w:b w:val="0"/>
          <w:bdr w:val="nil"/>
          <w:lang w:val="en-US"/>
        </w:rPr>
        <w:t xml:space="preserve"> pose a threat to health. Discussions are already underway with residents who may have been affected in order to identify any possible damage that may have</w:t>
      </w:r>
      <w:r w:rsidR="007B2B73">
        <w:rPr>
          <w:rFonts w:eastAsia="Arial"/>
          <w:b w:val="0"/>
          <w:bdr w:val="nil"/>
          <w:lang w:val="en-US"/>
        </w:rPr>
        <w:t xml:space="preserve"> been</w:t>
      </w:r>
      <w:r>
        <w:rPr>
          <w:rFonts w:eastAsia="Arial"/>
          <w:b w:val="0"/>
          <w:bdr w:val="nil"/>
          <w:lang w:val="en-US"/>
        </w:rPr>
        <w:t xml:space="preserve"> caused.</w:t>
      </w:r>
    </w:p>
    <w:p w:rsidR="0063088E" w:rsidRDefault="0063088E">
      <w:pPr>
        <w:jc w:val="both"/>
        <w:rPr>
          <w:b w:val="0"/>
          <w:lang w:val="en-US"/>
        </w:rPr>
      </w:pPr>
    </w:p>
    <w:p w:rsidR="0063088E" w:rsidRDefault="00DD3732">
      <w:pPr>
        <w:spacing w:line="240" w:lineRule="auto"/>
        <w:jc w:val="both"/>
        <w:rPr>
          <w:b w:val="0"/>
          <w:bCs/>
          <w:szCs w:val="20"/>
          <w:lang w:val="en-US"/>
        </w:rPr>
      </w:pPr>
      <w:r>
        <w:rPr>
          <w:rFonts w:eastAsia="Arial"/>
          <w:b w:val="0"/>
          <w:bCs/>
          <w:bdr w:val="nil"/>
          <w:lang w:val="en-US"/>
        </w:rPr>
        <w:t>For the design and operation of this plant, we have taken proactive measures to minimize potential emissions, including construction of a nearly 2,000-foot-long (600-meter-long) covered warehouse for pre-materials storage as well as a range of de-d</w:t>
      </w:r>
      <w:r w:rsidR="00755394">
        <w:rPr>
          <w:rFonts w:eastAsia="Arial"/>
          <w:b w:val="0"/>
          <w:bCs/>
          <w:bdr w:val="nil"/>
          <w:lang w:val="en-US"/>
        </w:rPr>
        <w:t>usting facilities and equipment</w:t>
      </w:r>
      <w:r>
        <w:rPr>
          <w:rFonts w:eastAsia="Arial"/>
          <w:b w:val="0"/>
          <w:bCs/>
          <w:bdr w:val="nil"/>
          <w:lang w:val="en-US"/>
        </w:rPr>
        <w:t xml:space="preserve">. </w:t>
      </w:r>
    </w:p>
    <w:p w:rsidR="0063088E" w:rsidRDefault="0063088E">
      <w:pPr>
        <w:rPr>
          <w:b w:val="0"/>
          <w:bCs/>
          <w:szCs w:val="20"/>
          <w:lang w:val="en-US"/>
        </w:rPr>
      </w:pPr>
    </w:p>
    <w:p w:rsidR="0063088E" w:rsidRDefault="0063088E">
      <w:pPr>
        <w:rPr>
          <w:lang w:val="en-US"/>
        </w:rPr>
      </w:pPr>
    </w:p>
    <w:sectPr w:rsidR="00630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098" w:right="1133" w:bottom="2098" w:left="1134" w:header="936" w:footer="68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66" w:rsidRDefault="00765066">
      <w:pPr>
        <w:spacing w:line="240" w:lineRule="auto"/>
      </w:pPr>
      <w:r>
        <w:separator/>
      </w:r>
    </w:p>
  </w:endnote>
  <w:endnote w:type="continuationSeparator" w:id="0">
    <w:p w:rsidR="00765066" w:rsidRDefault="00765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8E" w:rsidRDefault="006308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23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5649"/>
      <w:gridCol w:w="3174"/>
    </w:tblGrid>
    <w:tr w:rsidR="0063088E">
      <w:trPr>
        <w:cantSplit/>
        <w:trHeight w:hRule="exact" w:val="1304"/>
        <w:jc w:val="right"/>
      </w:trPr>
      <w:tc>
        <w:tcPr>
          <w:tcW w:w="56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:rsidR="0063088E" w:rsidRDefault="0063088E">
          <w:pPr>
            <w:spacing w:line="260" w:lineRule="atLeast"/>
            <w:rPr>
              <w:szCs w:val="20"/>
            </w:rPr>
          </w:pPr>
        </w:p>
      </w:tc>
      <w:tc>
        <w:tcPr>
          <w:tcW w:w="317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left w:w="0" w:type="dxa"/>
            <w:right w:w="0" w:type="dxa"/>
          </w:tcMar>
          <w:vAlign w:val="bottom"/>
        </w:tcPr>
        <w:p w:rsidR="0063088E" w:rsidRDefault="00DD3732">
          <w:pPr>
            <w:spacing w:after="60" w:line="260" w:lineRule="atLeast"/>
            <w:rPr>
              <w:szCs w:val="20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018665" cy="361950"/>
                <wp:effectExtent l="0" t="0" r="635" b="0"/>
                <wp:docPr id="1" name="Bild 10" descr="Beschreibung: v_L_C_C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3509" name="Bild 10" descr="Beschreibung: v_L_C_C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088E" w:rsidRDefault="0063088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804"/>
      <w:gridCol w:w="3175"/>
    </w:tblGrid>
    <w:tr w:rsidR="0063088E">
      <w:trPr>
        <w:cantSplit/>
        <w:trHeight w:hRule="exact" w:val="1304"/>
        <w:jc w:val="right"/>
      </w:trPr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:rsidR="0063088E" w:rsidRDefault="0063088E">
          <w:pPr>
            <w:rPr>
              <w:szCs w:val="20"/>
            </w:rPr>
          </w:pPr>
        </w:p>
      </w:tc>
      <w:tc>
        <w:tcPr>
          <w:tcW w:w="31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63088E" w:rsidRDefault="00DD3732">
          <w:pPr>
            <w:spacing w:before="1100"/>
            <w:rPr>
              <w:szCs w:val="20"/>
            </w:rPr>
          </w:pPr>
          <w:r>
            <w:rPr>
              <w:noProof/>
              <w:szCs w:val="20"/>
              <w:lang w:val="en-US" w:eastAsia="en-US"/>
            </w:rPr>
            <w:drawing>
              <wp:inline distT="0" distB="0" distL="0" distR="0">
                <wp:extent cx="2018665" cy="361950"/>
                <wp:effectExtent l="0" t="0" r="635" b="0"/>
                <wp:docPr id="2" name="Bild 1" descr="Logo_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8101463" name="Bild 1" descr="Logo_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3088E" w:rsidRDefault="0063088E">
          <w:pPr>
            <w:spacing w:before="480"/>
            <w:rPr>
              <w:szCs w:val="20"/>
            </w:rPr>
          </w:pPr>
        </w:p>
      </w:tc>
    </w:tr>
  </w:tbl>
  <w:p w:rsidR="0063088E" w:rsidRDefault="006308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66" w:rsidRDefault="00765066">
      <w:pPr>
        <w:spacing w:line="240" w:lineRule="auto"/>
      </w:pPr>
      <w:r>
        <w:separator/>
      </w:r>
    </w:p>
  </w:footnote>
  <w:footnote w:type="continuationSeparator" w:id="0">
    <w:p w:rsidR="00765066" w:rsidRDefault="007650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8E" w:rsidRDefault="006308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855"/>
    </w:tblGrid>
    <w:tr w:rsidR="0063088E">
      <w:tc>
        <w:tcPr>
          <w:tcW w:w="10118" w:type="dxa"/>
          <w:shd w:val="clear" w:color="auto" w:fill="auto"/>
        </w:tcPr>
        <w:p w:rsidR="0063088E" w:rsidRDefault="00DD3732">
          <w:pPr>
            <w:pStyle w:val="Firmenname"/>
            <w:ind w:right="0"/>
            <w:rPr>
              <w:b/>
            </w:rPr>
          </w:pPr>
          <w:r>
            <w:rPr>
              <w:rFonts w:eastAsia="Arial"/>
              <w:b/>
              <w:bCs/>
              <w:szCs w:val="24"/>
              <w:bdr w:val="nil"/>
              <w:lang w:val="en-US"/>
            </w:rPr>
            <w:t>voestalpine AG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=DEFINED(docFirmenname) </w:instrText>
          </w:r>
          <w:r>
            <w:rPr>
              <w:b/>
            </w:rPr>
            <w:fldChar w:fldCharType="separate"/>
          </w:r>
          <w:r w:rsidR="000C359A"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1 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REF  docFirmenname 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voestalpine AG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"  "" </w:instrText>
          </w:r>
          <w:r>
            <w:rPr>
              <w:b/>
            </w:rPr>
            <w:fldChar w:fldCharType="end"/>
          </w:r>
        </w:p>
      </w:tc>
    </w:tr>
  </w:tbl>
  <w:p w:rsidR="0063088E" w:rsidRDefault="006308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8E" w:rsidRDefault="006308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D23"/>
    <w:multiLevelType w:val="hybridMultilevel"/>
    <w:tmpl w:val="A32C672A"/>
    <w:lvl w:ilvl="0" w:tplc="CCA427EE">
      <w:start w:val="1"/>
      <w:numFmt w:val="decimal"/>
      <w:lvlText w:val="%1."/>
      <w:lvlJc w:val="left"/>
      <w:pPr>
        <w:ind w:left="720" w:hanging="360"/>
      </w:pPr>
    </w:lvl>
    <w:lvl w:ilvl="1" w:tplc="3CD2B8DE">
      <w:start w:val="1"/>
      <w:numFmt w:val="lowerLetter"/>
      <w:lvlText w:val="%2."/>
      <w:lvlJc w:val="left"/>
      <w:pPr>
        <w:ind w:left="1440" w:hanging="360"/>
      </w:pPr>
    </w:lvl>
    <w:lvl w:ilvl="2" w:tplc="AD6A547A">
      <w:start w:val="1"/>
      <w:numFmt w:val="lowerRoman"/>
      <w:lvlText w:val="%3."/>
      <w:lvlJc w:val="right"/>
      <w:pPr>
        <w:ind w:left="2160" w:hanging="180"/>
      </w:pPr>
    </w:lvl>
    <w:lvl w:ilvl="3" w:tplc="1C5C698E">
      <w:start w:val="1"/>
      <w:numFmt w:val="decimal"/>
      <w:lvlText w:val="%4."/>
      <w:lvlJc w:val="left"/>
      <w:pPr>
        <w:ind w:left="2880" w:hanging="360"/>
      </w:pPr>
    </w:lvl>
    <w:lvl w:ilvl="4" w:tplc="DF2092AE">
      <w:start w:val="1"/>
      <w:numFmt w:val="lowerLetter"/>
      <w:lvlText w:val="%5."/>
      <w:lvlJc w:val="left"/>
      <w:pPr>
        <w:ind w:left="3600" w:hanging="360"/>
      </w:pPr>
    </w:lvl>
    <w:lvl w:ilvl="5" w:tplc="8C726082">
      <w:start w:val="1"/>
      <w:numFmt w:val="lowerRoman"/>
      <w:lvlText w:val="%6."/>
      <w:lvlJc w:val="right"/>
      <w:pPr>
        <w:ind w:left="4320" w:hanging="180"/>
      </w:pPr>
    </w:lvl>
    <w:lvl w:ilvl="6" w:tplc="FAF43052">
      <w:start w:val="1"/>
      <w:numFmt w:val="decimal"/>
      <w:lvlText w:val="%7."/>
      <w:lvlJc w:val="left"/>
      <w:pPr>
        <w:ind w:left="5040" w:hanging="360"/>
      </w:pPr>
    </w:lvl>
    <w:lvl w:ilvl="7" w:tplc="2926DB6C">
      <w:start w:val="1"/>
      <w:numFmt w:val="lowerLetter"/>
      <w:lvlText w:val="%8."/>
      <w:lvlJc w:val="left"/>
      <w:pPr>
        <w:ind w:left="5760" w:hanging="360"/>
      </w:pPr>
    </w:lvl>
    <w:lvl w:ilvl="8" w:tplc="3E7CAAF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77226"/>
    <w:multiLevelType w:val="hybridMultilevel"/>
    <w:tmpl w:val="F048AD94"/>
    <w:lvl w:ilvl="0" w:tplc="05D8B218">
      <w:start w:val="1"/>
      <w:numFmt w:val="decimal"/>
      <w:lvlText w:val="%1."/>
      <w:lvlJc w:val="left"/>
      <w:pPr>
        <w:ind w:left="720" w:hanging="360"/>
      </w:pPr>
    </w:lvl>
    <w:lvl w:ilvl="1" w:tplc="E91A1D98">
      <w:start w:val="1"/>
      <w:numFmt w:val="lowerLetter"/>
      <w:lvlText w:val="%2."/>
      <w:lvlJc w:val="left"/>
      <w:pPr>
        <w:ind w:left="1440" w:hanging="360"/>
      </w:pPr>
    </w:lvl>
    <w:lvl w:ilvl="2" w:tplc="AB22AB4A">
      <w:start w:val="1"/>
      <w:numFmt w:val="lowerRoman"/>
      <w:lvlText w:val="%3."/>
      <w:lvlJc w:val="right"/>
      <w:pPr>
        <w:ind w:left="2160" w:hanging="180"/>
      </w:pPr>
    </w:lvl>
    <w:lvl w:ilvl="3" w:tplc="ABCC37B6">
      <w:start w:val="1"/>
      <w:numFmt w:val="decimal"/>
      <w:lvlText w:val="%4."/>
      <w:lvlJc w:val="left"/>
      <w:pPr>
        <w:ind w:left="2880" w:hanging="360"/>
      </w:pPr>
    </w:lvl>
    <w:lvl w:ilvl="4" w:tplc="CD4EA422">
      <w:start w:val="1"/>
      <w:numFmt w:val="lowerLetter"/>
      <w:lvlText w:val="%5."/>
      <w:lvlJc w:val="left"/>
      <w:pPr>
        <w:ind w:left="3600" w:hanging="360"/>
      </w:pPr>
    </w:lvl>
    <w:lvl w:ilvl="5" w:tplc="481AA54E">
      <w:start w:val="1"/>
      <w:numFmt w:val="lowerRoman"/>
      <w:lvlText w:val="%6."/>
      <w:lvlJc w:val="right"/>
      <w:pPr>
        <w:ind w:left="4320" w:hanging="180"/>
      </w:pPr>
    </w:lvl>
    <w:lvl w:ilvl="6" w:tplc="3676A716">
      <w:start w:val="1"/>
      <w:numFmt w:val="decimal"/>
      <w:lvlText w:val="%7."/>
      <w:lvlJc w:val="left"/>
      <w:pPr>
        <w:ind w:left="5040" w:hanging="360"/>
      </w:pPr>
    </w:lvl>
    <w:lvl w:ilvl="7" w:tplc="7B4A31DE">
      <w:start w:val="1"/>
      <w:numFmt w:val="lowerLetter"/>
      <w:lvlText w:val="%8."/>
      <w:lvlJc w:val="left"/>
      <w:pPr>
        <w:ind w:left="5760" w:hanging="360"/>
      </w:pPr>
    </w:lvl>
    <w:lvl w:ilvl="8" w:tplc="A10262C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C4CDC"/>
    <w:multiLevelType w:val="hybridMultilevel"/>
    <w:tmpl w:val="2A02FE9E"/>
    <w:lvl w:ilvl="0" w:tplc="ED603B6A">
      <w:start w:val="1"/>
      <w:numFmt w:val="decimal"/>
      <w:lvlText w:val="%1."/>
      <w:lvlJc w:val="left"/>
      <w:pPr>
        <w:ind w:left="720" w:hanging="360"/>
      </w:pPr>
    </w:lvl>
    <w:lvl w:ilvl="1" w:tplc="CE08ADD4">
      <w:start w:val="1"/>
      <w:numFmt w:val="lowerLetter"/>
      <w:lvlText w:val="%2."/>
      <w:lvlJc w:val="left"/>
      <w:pPr>
        <w:ind w:left="1440" w:hanging="360"/>
      </w:pPr>
    </w:lvl>
    <w:lvl w:ilvl="2" w:tplc="20B04AE4">
      <w:start w:val="1"/>
      <w:numFmt w:val="lowerRoman"/>
      <w:lvlText w:val="%3."/>
      <w:lvlJc w:val="right"/>
      <w:pPr>
        <w:ind w:left="2160" w:hanging="180"/>
      </w:pPr>
    </w:lvl>
    <w:lvl w:ilvl="3" w:tplc="62AA774E">
      <w:start w:val="1"/>
      <w:numFmt w:val="decimal"/>
      <w:lvlText w:val="%4."/>
      <w:lvlJc w:val="left"/>
      <w:pPr>
        <w:ind w:left="2880" w:hanging="360"/>
      </w:pPr>
    </w:lvl>
    <w:lvl w:ilvl="4" w:tplc="75A235E2">
      <w:start w:val="1"/>
      <w:numFmt w:val="lowerLetter"/>
      <w:lvlText w:val="%5."/>
      <w:lvlJc w:val="left"/>
      <w:pPr>
        <w:ind w:left="3600" w:hanging="360"/>
      </w:pPr>
    </w:lvl>
    <w:lvl w:ilvl="5" w:tplc="7FA2F6DA">
      <w:start w:val="1"/>
      <w:numFmt w:val="lowerRoman"/>
      <w:lvlText w:val="%6."/>
      <w:lvlJc w:val="right"/>
      <w:pPr>
        <w:ind w:left="4320" w:hanging="180"/>
      </w:pPr>
    </w:lvl>
    <w:lvl w:ilvl="6" w:tplc="C7A6A856">
      <w:start w:val="1"/>
      <w:numFmt w:val="decimal"/>
      <w:lvlText w:val="%7."/>
      <w:lvlJc w:val="left"/>
      <w:pPr>
        <w:ind w:left="5040" w:hanging="360"/>
      </w:pPr>
    </w:lvl>
    <w:lvl w:ilvl="7" w:tplc="6BDA0372">
      <w:start w:val="1"/>
      <w:numFmt w:val="lowerLetter"/>
      <w:lvlText w:val="%8."/>
      <w:lvlJc w:val="left"/>
      <w:pPr>
        <w:ind w:left="5760" w:hanging="360"/>
      </w:pPr>
    </w:lvl>
    <w:lvl w:ilvl="8" w:tplc="6EC890B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C752D"/>
    <w:multiLevelType w:val="hybridMultilevel"/>
    <w:tmpl w:val="2038775C"/>
    <w:lvl w:ilvl="0" w:tplc="EF4E251A">
      <w:start w:val="1"/>
      <w:numFmt w:val="decimal"/>
      <w:lvlText w:val="%1."/>
      <w:lvlJc w:val="left"/>
      <w:pPr>
        <w:ind w:left="720" w:hanging="360"/>
      </w:pPr>
    </w:lvl>
    <w:lvl w:ilvl="1" w:tplc="B5A4E0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DB4CD1C">
      <w:start w:val="1"/>
      <w:numFmt w:val="lowerRoman"/>
      <w:lvlText w:val="%3."/>
      <w:lvlJc w:val="right"/>
      <w:pPr>
        <w:ind w:left="2160" w:hanging="180"/>
      </w:pPr>
    </w:lvl>
    <w:lvl w:ilvl="3" w:tplc="29843BFC">
      <w:start w:val="1"/>
      <w:numFmt w:val="decimal"/>
      <w:lvlText w:val="%4."/>
      <w:lvlJc w:val="left"/>
      <w:pPr>
        <w:ind w:left="2880" w:hanging="360"/>
      </w:pPr>
    </w:lvl>
    <w:lvl w:ilvl="4" w:tplc="9F0289BE">
      <w:start w:val="1"/>
      <w:numFmt w:val="lowerLetter"/>
      <w:lvlText w:val="%5."/>
      <w:lvlJc w:val="left"/>
      <w:pPr>
        <w:ind w:left="3600" w:hanging="360"/>
      </w:pPr>
    </w:lvl>
    <w:lvl w:ilvl="5" w:tplc="AC7A6EDC">
      <w:start w:val="1"/>
      <w:numFmt w:val="lowerRoman"/>
      <w:lvlText w:val="%6."/>
      <w:lvlJc w:val="right"/>
      <w:pPr>
        <w:ind w:left="4320" w:hanging="180"/>
      </w:pPr>
    </w:lvl>
    <w:lvl w:ilvl="6" w:tplc="85022FA6">
      <w:start w:val="1"/>
      <w:numFmt w:val="decimal"/>
      <w:lvlText w:val="%7."/>
      <w:lvlJc w:val="left"/>
      <w:pPr>
        <w:ind w:left="5040" w:hanging="360"/>
      </w:pPr>
    </w:lvl>
    <w:lvl w:ilvl="7" w:tplc="5C8830C0">
      <w:start w:val="1"/>
      <w:numFmt w:val="lowerLetter"/>
      <w:lvlText w:val="%8."/>
      <w:lvlJc w:val="left"/>
      <w:pPr>
        <w:ind w:left="5760" w:hanging="360"/>
      </w:pPr>
    </w:lvl>
    <w:lvl w:ilvl="8" w:tplc="BCEAE3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8E"/>
    <w:rsid w:val="000040B3"/>
    <w:rsid w:val="000C359A"/>
    <w:rsid w:val="000D6852"/>
    <w:rsid w:val="001132B1"/>
    <w:rsid w:val="0013149A"/>
    <w:rsid w:val="00205F08"/>
    <w:rsid w:val="003227A0"/>
    <w:rsid w:val="00330B2C"/>
    <w:rsid w:val="003A6F53"/>
    <w:rsid w:val="003B5067"/>
    <w:rsid w:val="004050D4"/>
    <w:rsid w:val="004B152B"/>
    <w:rsid w:val="005220C2"/>
    <w:rsid w:val="005D36F4"/>
    <w:rsid w:val="0063088E"/>
    <w:rsid w:val="006A6BC3"/>
    <w:rsid w:val="00747C53"/>
    <w:rsid w:val="00755394"/>
    <w:rsid w:val="00765066"/>
    <w:rsid w:val="007B2B73"/>
    <w:rsid w:val="00A12EEC"/>
    <w:rsid w:val="00A217D4"/>
    <w:rsid w:val="00B3144A"/>
    <w:rsid w:val="00BC111A"/>
    <w:rsid w:val="00CC092D"/>
    <w:rsid w:val="00D062D6"/>
    <w:rsid w:val="00D943E5"/>
    <w:rsid w:val="00DA4F8C"/>
    <w:rsid w:val="00DA72CB"/>
    <w:rsid w:val="00DD3732"/>
    <w:rsid w:val="00DF5006"/>
    <w:rsid w:val="00E128A3"/>
    <w:rsid w:val="00E66E87"/>
    <w:rsid w:val="00F03A0C"/>
    <w:rsid w:val="00F31033"/>
    <w:rsid w:val="00F9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nhideWhenUsed="0"/>
    <w:lsdException w:name="heading 2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semiHidden/>
    <w:pPr>
      <w:keepNext/>
      <w:spacing w:before="260"/>
      <w:outlineLvl w:val="2"/>
    </w:pPr>
    <w:rPr>
      <w:b w:val="0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right" w:pos="6691"/>
        <w:tab w:val="left" w:pos="6804"/>
      </w:tabs>
      <w:spacing w:line="200" w:lineRule="exact"/>
    </w:pPr>
    <w:rPr>
      <w:sz w:val="13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">
    <w:name w:val="Adressblock"/>
    <w:basedOn w:val="Normal"/>
    <w:qFormat/>
    <w:pPr>
      <w:spacing w:line="160" w:lineRule="exact"/>
    </w:pPr>
    <w:rPr>
      <w:sz w:val="13"/>
      <w:szCs w:val="13"/>
      <w:lang w:val="it-IT"/>
    </w:rPr>
  </w:style>
  <w:style w:type="paragraph" w:customStyle="1" w:styleId="Firmenname">
    <w:name w:val="Firmenname"/>
    <w:basedOn w:val="Normal"/>
    <w:next w:val="Normal"/>
    <w:qFormat/>
    <w:pPr>
      <w:ind w:right="113"/>
    </w:pPr>
    <w:rPr>
      <w:b w:val="0"/>
      <w:sz w:val="24"/>
      <w:szCs w:val="20"/>
    </w:rPr>
  </w:style>
  <w:style w:type="paragraph" w:customStyle="1" w:styleId="Betreffzeile">
    <w:name w:val="Betreffzeile"/>
    <w:basedOn w:val="Normal"/>
    <w:next w:val="Normal"/>
    <w:qFormat/>
    <w:rPr>
      <w:b w:val="0"/>
      <w:szCs w:val="20"/>
    </w:rPr>
  </w:style>
  <w:style w:type="paragraph" w:customStyle="1" w:styleId="FormDatenInhalt">
    <w:name w:val="FormDatenInhalt"/>
    <w:basedOn w:val="Normal"/>
    <w:qFormat/>
    <w:pPr>
      <w:spacing w:line="200" w:lineRule="exact"/>
      <w:ind w:right="-14175"/>
    </w:pPr>
    <w:rPr>
      <w:sz w:val="16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FormDaten">
    <w:name w:val="FormDaten"/>
    <w:basedOn w:val="Normal"/>
    <w:qFormat/>
    <w:pPr>
      <w:spacing w:line="200" w:lineRule="exact"/>
      <w:ind w:right="113"/>
      <w:jc w:val="right"/>
    </w:pPr>
    <w:rPr>
      <w:sz w:val="13"/>
      <w:szCs w:val="20"/>
    </w:rPr>
  </w:style>
  <w:style w:type="paragraph" w:customStyle="1" w:styleId="Formulartitel">
    <w:name w:val="Formulartitel"/>
    <w:basedOn w:val="Normal"/>
    <w:next w:val="Normal"/>
    <w:qFormat/>
    <w:rPr>
      <w:b w:val="0"/>
      <w:szCs w:val="20"/>
    </w:rPr>
  </w:style>
  <w:style w:type="character" w:customStyle="1" w:styleId="berschrift3Zchn">
    <w:name w:val="Überschrift 3 Zchn"/>
    <w:semiHidden/>
    <w:rPr>
      <w:rFonts w:ascii="Arial Black" w:hAnsi="Arial Black" w:cs="Arial"/>
      <w:bCs/>
      <w:szCs w:val="26"/>
      <w:lang w:val="de-DE" w:eastAsia="de-DE" w:bidi="ar-SA"/>
    </w:rPr>
  </w:style>
  <w:style w:type="paragraph" w:customStyle="1" w:styleId="berschrift">
    <w:name w:val="Überschrift"/>
    <w:basedOn w:val="Normal"/>
    <w:next w:val="Normal"/>
    <w:semiHidden/>
    <w:pPr>
      <w:keepNext/>
      <w:keepLines/>
      <w:spacing w:before="240" w:line="240" w:lineRule="auto"/>
    </w:pPr>
    <w:rPr>
      <w:b w:val="0"/>
      <w:sz w:val="24"/>
      <w:szCs w:val="20"/>
    </w:rPr>
  </w:style>
  <w:style w:type="paragraph" w:customStyle="1" w:styleId="BetreffzeileAbsatz">
    <w:name w:val="BetreffzeileAbsatz"/>
    <w:basedOn w:val="Betreffzeile"/>
    <w:qFormat/>
    <w:pPr>
      <w:tabs>
        <w:tab w:val="left" w:pos="7711"/>
        <w:tab w:val="left" w:pos="8051"/>
      </w:tabs>
      <w:spacing w:before="260"/>
    </w:pPr>
  </w:style>
  <w:style w:type="paragraph" w:customStyle="1" w:styleId="TextMI">
    <w:name w:val="Text MI"/>
    <w:basedOn w:val="Normal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b w:val="0"/>
      <w:bCs/>
      <w:noProof/>
      <w:szCs w:val="20"/>
    </w:rPr>
  </w:style>
  <w:style w:type="paragraph" w:customStyle="1" w:styleId="TitelMI">
    <w:name w:val="Titel MI"/>
    <w:basedOn w:val="Normal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b w:val="0"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spacing w:line="240" w:lineRule="auto"/>
      <w:ind w:left="720"/>
    </w:pPr>
    <w:rPr>
      <w:rFonts w:ascii="Calibri" w:eastAsia="Calibri" w:hAnsi="Calibri" w:cs="Times New Roman"/>
      <w:b w:val="0"/>
      <w:color w:val="auto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pPr>
      <w:spacing w:line="240" w:lineRule="auto"/>
    </w:pPr>
    <w:rPr>
      <w:rFonts w:eastAsia="Calibri"/>
      <w:b w:val="0"/>
      <w:color w:val="auto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eastAsia="Calibri"/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b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nhideWhenUsed="0"/>
    <w:lsdException w:name="heading 2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semiHidden/>
    <w:pPr>
      <w:keepNext/>
      <w:spacing w:before="260"/>
      <w:outlineLvl w:val="2"/>
    </w:pPr>
    <w:rPr>
      <w:b w:val="0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right" w:pos="6691"/>
        <w:tab w:val="left" w:pos="6804"/>
      </w:tabs>
      <w:spacing w:line="200" w:lineRule="exact"/>
    </w:pPr>
    <w:rPr>
      <w:sz w:val="13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">
    <w:name w:val="Adressblock"/>
    <w:basedOn w:val="Normal"/>
    <w:qFormat/>
    <w:pPr>
      <w:spacing w:line="160" w:lineRule="exact"/>
    </w:pPr>
    <w:rPr>
      <w:sz w:val="13"/>
      <w:szCs w:val="13"/>
      <w:lang w:val="it-IT"/>
    </w:rPr>
  </w:style>
  <w:style w:type="paragraph" w:customStyle="1" w:styleId="Firmenname">
    <w:name w:val="Firmenname"/>
    <w:basedOn w:val="Normal"/>
    <w:next w:val="Normal"/>
    <w:qFormat/>
    <w:pPr>
      <w:ind w:right="113"/>
    </w:pPr>
    <w:rPr>
      <w:b w:val="0"/>
      <w:sz w:val="24"/>
      <w:szCs w:val="20"/>
    </w:rPr>
  </w:style>
  <w:style w:type="paragraph" w:customStyle="1" w:styleId="Betreffzeile">
    <w:name w:val="Betreffzeile"/>
    <w:basedOn w:val="Normal"/>
    <w:next w:val="Normal"/>
    <w:qFormat/>
    <w:rPr>
      <w:b w:val="0"/>
      <w:szCs w:val="20"/>
    </w:rPr>
  </w:style>
  <w:style w:type="paragraph" w:customStyle="1" w:styleId="FormDatenInhalt">
    <w:name w:val="FormDatenInhalt"/>
    <w:basedOn w:val="Normal"/>
    <w:qFormat/>
    <w:pPr>
      <w:spacing w:line="200" w:lineRule="exact"/>
      <w:ind w:right="-14175"/>
    </w:pPr>
    <w:rPr>
      <w:sz w:val="16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FormDaten">
    <w:name w:val="FormDaten"/>
    <w:basedOn w:val="Normal"/>
    <w:qFormat/>
    <w:pPr>
      <w:spacing w:line="200" w:lineRule="exact"/>
      <w:ind w:right="113"/>
      <w:jc w:val="right"/>
    </w:pPr>
    <w:rPr>
      <w:sz w:val="13"/>
      <w:szCs w:val="20"/>
    </w:rPr>
  </w:style>
  <w:style w:type="paragraph" w:customStyle="1" w:styleId="Formulartitel">
    <w:name w:val="Formulartitel"/>
    <w:basedOn w:val="Normal"/>
    <w:next w:val="Normal"/>
    <w:qFormat/>
    <w:rPr>
      <w:b w:val="0"/>
      <w:szCs w:val="20"/>
    </w:rPr>
  </w:style>
  <w:style w:type="character" w:customStyle="1" w:styleId="berschrift3Zchn">
    <w:name w:val="Überschrift 3 Zchn"/>
    <w:semiHidden/>
    <w:rPr>
      <w:rFonts w:ascii="Arial Black" w:hAnsi="Arial Black" w:cs="Arial"/>
      <w:bCs/>
      <w:szCs w:val="26"/>
      <w:lang w:val="de-DE" w:eastAsia="de-DE" w:bidi="ar-SA"/>
    </w:rPr>
  </w:style>
  <w:style w:type="paragraph" w:customStyle="1" w:styleId="berschrift">
    <w:name w:val="Überschrift"/>
    <w:basedOn w:val="Normal"/>
    <w:next w:val="Normal"/>
    <w:semiHidden/>
    <w:pPr>
      <w:keepNext/>
      <w:keepLines/>
      <w:spacing w:before="240" w:line="240" w:lineRule="auto"/>
    </w:pPr>
    <w:rPr>
      <w:b w:val="0"/>
      <w:sz w:val="24"/>
      <w:szCs w:val="20"/>
    </w:rPr>
  </w:style>
  <w:style w:type="paragraph" w:customStyle="1" w:styleId="BetreffzeileAbsatz">
    <w:name w:val="BetreffzeileAbsatz"/>
    <w:basedOn w:val="Betreffzeile"/>
    <w:qFormat/>
    <w:pPr>
      <w:tabs>
        <w:tab w:val="left" w:pos="7711"/>
        <w:tab w:val="left" w:pos="8051"/>
      </w:tabs>
      <w:spacing w:before="260"/>
    </w:pPr>
  </w:style>
  <w:style w:type="paragraph" w:customStyle="1" w:styleId="TextMI">
    <w:name w:val="Text MI"/>
    <w:basedOn w:val="Normal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b w:val="0"/>
      <w:bCs/>
      <w:noProof/>
      <w:szCs w:val="20"/>
    </w:rPr>
  </w:style>
  <w:style w:type="paragraph" w:customStyle="1" w:styleId="TitelMI">
    <w:name w:val="Titel MI"/>
    <w:basedOn w:val="Normal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b w:val="0"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spacing w:line="240" w:lineRule="auto"/>
      <w:ind w:left="720"/>
    </w:pPr>
    <w:rPr>
      <w:rFonts w:ascii="Calibri" w:eastAsia="Calibri" w:hAnsi="Calibri" w:cs="Times New Roman"/>
      <w:b w:val="0"/>
      <w:color w:val="auto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pPr>
      <w:spacing w:line="240" w:lineRule="auto"/>
    </w:pPr>
    <w:rPr>
      <w:rFonts w:eastAsia="Calibri"/>
      <w:b w:val="0"/>
      <w:color w:val="auto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eastAsia="Calibri"/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b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K\4%20External%20Communications\1%20Media%20Relations\1%20Medienarbeit\4%20Dokumentvorlagen\Medieninformation_voestalpine_de_2016_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DF94-A141-4271-9BD2-BF7D7764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Medieninformation_voestalpine_de_2016_1.dot</Template>
  <TotalTime>0</TotalTime>
  <Pages>1</Pages>
  <Words>334</Words>
  <Characters>1909</Characters>
  <Application>Microsoft Office Word</Application>
  <DocSecurity>0</DocSecurity>
  <PresentationFormat>14|.DOCX</PresentationFormat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Leere Vorlage</vt:lpstr>
      <vt:lpstr>Leere Vorlage</vt:lpstr>
    </vt:vector>
  </TitlesOfParts>
  <Company>voestalpine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Vorlage</dc:title>
  <dc:creator>Karner Christiane</dc:creator>
  <cp:lastModifiedBy>Bruce Wederski</cp:lastModifiedBy>
  <cp:revision>2</cp:revision>
  <cp:lastPrinted>2017-05-19T11:49:00Z</cp:lastPrinted>
  <dcterms:created xsi:type="dcterms:W3CDTF">2017-05-24T13:52:00Z</dcterms:created>
  <dcterms:modified xsi:type="dcterms:W3CDTF">2017-05-24T13:52:00Z</dcterms:modified>
</cp:coreProperties>
</file>